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begin"/>
      </w:r>
      <w:r w:rsidRPr="00A456D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instrText xml:space="preserve"> HYPERLINK "http://www.e-xecutive.ru/education/cases/solution/1713759/" </w:instrText>
      </w:r>
      <w:r w:rsidRPr="00A456D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separate"/>
      </w:r>
      <w:r w:rsidRPr="00A456D3">
        <w:rPr>
          <w:rStyle w:val="a3"/>
          <w:rFonts w:ascii="Times New Roman" w:hAnsi="Times New Roman" w:cs="Times New Roman"/>
          <w:b/>
          <w:bCs/>
          <w:caps/>
          <w:color w:val="3D5A76"/>
          <w:sz w:val="24"/>
          <w:szCs w:val="24"/>
          <w:u w:val="none"/>
        </w:rPr>
        <w:t>МИХАИЛ ИВАНОВ: УНИЧТОЖЕНИЕ НОВОГО ЛИДЕРА</w:t>
      </w:r>
      <w:r w:rsidRPr="00A456D3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end"/>
      </w:r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21.08.2012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В данном случае ошибочен способ общения с сотрудниками внутри компании.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5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ВАЛЕНТИН ГРИГОРЕНКО: КОНТРРЕВОЛЮЦИЯ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21.08.2012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В </w:t>
      </w:r>
      <w:r w:rsidRPr="00A456D3">
        <w:rPr>
          <w:rFonts w:ascii="Times New Roman" w:hAnsi="Times New Roman" w:cs="Times New Roman"/>
          <w:color w:val="323233"/>
          <w:sz w:val="24"/>
          <w:szCs w:val="24"/>
        </w:rPr>
        <w:t>данной</w:t>
      </w: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 ситуации можно сделать </w:t>
      </w:r>
      <w:proofErr w:type="spell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контрход</w:t>
      </w:r>
      <w:proofErr w:type="spellEnd"/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 и переманить сисадмина на свою сторону, предварительно проведя с ним беседу.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6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ГРИГОРИЙ ДУКАРЕВИЧ: СИСТЕМАТИЧЕСКОЕ РЕШЕНИЕ КЕЙСА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19.08.2012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Стиль управления нового генерального директора, отличающийся от того, к которому привыкли в компании, естественно вызывает сопротивление коллектива.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7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АНДРЕЙ ВЕЧЕР: РЕШЕНИЕ КЕЙСА «РЕВОЛЮЦИЯ СИСАДМИНА»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Методов проведения совещаний довольно много, в данном случае нужно выбрать «компактный», чтобы руководители не смогли пожаловаться на «пустые» собрания.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8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СВЕТЛАНА ДЕДОВА: СМЕНА РАКУРСА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Необходимо начать с личной беседы с системным администратором.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9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КИРИЛЛ НОВОСЕЛОВ: УВОЛИТЬ НЕЛЬЗЯ ОСТАВИТЬ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Постановку задач по договорам необходимо перевести с формата «просьбы» на формат «приказ» с последующим указанием точных сроков исполнения.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0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ВЛАДИМИР КУЗЬМИН: РАЗДЕЛЯЙ И ВЛАСТВУЙ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13.08.2012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В текущей ситуации категорически нельзя устраивать репрессии. Это создаст сисадмину ореол мученика, а также вызовет появление нового лидера.</w:t>
      </w: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1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ФАХРИ АГАЕВ: ИСПРАВЛЕНИЕ ОШИБОК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13.08.2012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Фактически, системный администратор поставлен в ситуацию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обороняющегося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 и был вынужден защищаться.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2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ВЯЧЕСЛАВ КОНОНОВ: LEAN IT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12.08.2012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Незаменимых людей не бывает, к тому же есть те, кто увлекается IT. Именно эти мысли надо втолковать сисадмину.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3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ТАТЬЯНА РЯСИНА: НИКОГДА НЕ ГОВОРИ «НИКОГДА»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12.08.2012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Частые и длинные совещания нужны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генеральному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>, чтобы полноценно войти в должность и в деталях осознать всю структуру взаимоотношений и деятельности в компании.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4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ИРИНА ПЕТРОВА: ПСИХОЛОГИЯ+СОЦИОЛОГИЯ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08.08.2012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Новый гендиректор определенно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консерватор-самодур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, человек «старой закалки», возможно уже в почтенном возрасте и в психологии слаб.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Ну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 кто же лезет в чужой монастырь со своим уставом?!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5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АНДРЕЙ САХАРОВ: СМЕНА МОТИВАЦИИ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06.08.2012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Нужно привязать добрую треть заработка сисадмина к коэффициенту выполнения договоров, чтобы он понимал, что его доход на 30% зависит от качества поддержки.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6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ВАЛЕРИЯ ДЕМУРОВА: ПЕРЕВОД «ВРАГА» В «ПАРТНЕРА»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03.08.2012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Директору стоит привлечь сисадмина (как, собственно, и других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топ-менеджеров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>) к участию в формировании вопросов совещания.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7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ЕВГЕНИЙ МЕЩЕРЯКОВ: ПРОБЛЕМА В УПРАВЛЕНИИ ПЕРСОНАЛОМ!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03.08.2012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lastRenderedPageBreak/>
        <w:t>Сложности, возникшие в процессе управления компанией, явились следствием неграмотной работы с персоналом.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8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АЛЕКСЕЙ ПАРФЁНОВ: ПРЕДЛАГАЮ ВАРИАНТ «А» С НЕКОТОРЫМИ ДОПОЛНЕНИЯМИ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01.08.2012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Необходимо публично наказать сисадмина лишением права присутствовать на совещаниях.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9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СТАНИСЛАВ ГОЛЬДФАРБ: УВОЛИТЬ НЕЛЬЗЯ ОСТАВИТЬ!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31.07.2012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Если судить по тексту кейса, руководитель отдела технической поддержки стал неформальным лидером в организации и начинает перехватывать управление у генерального директора.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20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АМИН АХМЕДОВ: КНУТ И ПРЯНИК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31.07.2012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>Директору необходимо попытаться понять ситуацию со стороны системного администратора, пригласив его на личную аудиенцию.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21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ЕВГЕНИЙ ЛУКОНИН: ЗАМЕНА СИСАДМИНА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31.07.2012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Договариваться или наказывать сисадмина на этом этапе уже поздно, такие действия вряд ли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принесут какие-либо результаты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>. Лучше подыскать ему замену.</w:t>
      </w:r>
    </w:p>
    <w:p w:rsid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</w:p>
    <w:p w:rsidR="00A456D3" w:rsidRPr="00A456D3" w:rsidRDefault="00A456D3" w:rsidP="00A456D3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22" w:history="1">
        <w:r w:rsidRPr="00A456D3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СЕРГЕЙ ЛЫТКИН: CIO</w:t>
        </w:r>
      </w:hyperlink>
    </w:p>
    <w:p w:rsidR="00A456D3" w:rsidRPr="00A456D3" w:rsidRDefault="00A456D3" w:rsidP="00A456D3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A456D3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31.07.2012</w:t>
      </w:r>
    </w:p>
    <w:p w:rsidR="00A456D3" w:rsidRPr="00A456D3" w:rsidRDefault="00A456D3" w:rsidP="00A456D3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Непонятен смысл присутствия сисадмина на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бизнес-планерке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. Для этих целей обычно существует CIO, </w:t>
      </w:r>
      <w:proofErr w:type="gramStart"/>
      <w:r w:rsidRPr="00A456D3">
        <w:rPr>
          <w:rFonts w:ascii="Times New Roman" w:hAnsi="Times New Roman" w:cs="Times New Roman"/>
          <w:color w:val="323233"/>
          <w:sz w:val="24"/>
          <w:szCs w:val="24"/>
        </w:rPr>
        <w:t>обладающий</w:t>
      </w:r>
      <w:proofErr w:type="gramEnd"/>
      <w:r w:rsidRPr="00A456D3">
        <w:rPr>
          <w:rFonts w:ascii="Times New Roman" w:hAnsi="Times New Roman" w:cs="Times New Roman"/>
          <w:color w:val="323233"/>
          <w:sz w:val="24"/>
          <w:szCs w:val="24"/>
        </w:rPr>
        <w:t xml:space="preserve"> необходимым опытом, как в части </w:t>
      </w:r>
      <w:r w:rsidRPr="00A456D3">
        <w:rPr>
          <w:rFonts w:ascii="Times New Roman" w:hAnsi="Times New Roman" w:cs="Times New Roman"/>
          <w:color w:val="323233"/>
          <w:sz w:val="24"/>
          <w:szCs w:val="24"/>
        </w:rPr>
        <w:t>менеджмента</w:t>
      </w:r>
      <w:bookmarkStart w:id="0" w:name="_GoBack"/>
      <w:bookmarkEnd w:id="0"/>
      <w:r w:rsidRPr="00A456D3">
        <w:rPr>
          <w:rFonts w:ascii="Times New Roman" w:hAnsi="Times New Roman" w:cs="Times New Roman"/>
          <w:color w:val="323233"/>
          <w:sz w:val="24"/>
          <w:szCs w:val="24"/>
        </w:rPr>
        <w:t>, так и в части IT.</w:t>
      </w:r>
    </w:p>
    <w:p w:rsidR="00A456D3" w:rsidRDefault="00A456D3" w:rsidP="00A456D3">
      <w:pPr>
        <w:shd w:val="clear" w:color="auto" w:fill="FFFFFF"/>
        <w:spacing w:line="270" w:lineRule="atLeast"/>
        <w:rPr>
          <w:rFonts w:ascii="Tahoma" w:hAnsi="Tahoma" w:cs="Tahoma"/>
          <w:color w:val="323233"/>
          <w:sz w:val="18"/>
          <w:szCs w:val="18"/>
        </w:rPr>
      </w:pPr>
    </w:p>
    <w:p w:rsidR="00B9782E" w:rsidRPr="00A456D3" w:rsidRDefault="00B9782E" w:rsidP="00A456D3"/>
    <w:sectPr w:rsidR="00B9782E" w:rsidRPr="00A4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183323"/>
    <w:rsid w:val="00250046"/>
    <w:rsid w:val="005E246B"/>
    <w:rsid w:val="006C2D00"/>
    <w:rsid w:val="008E2785"/>
    <w:rsid w:val="00A456D3"/>
    <w:rsid w:val="00B9782E"/>
    <w:rsid w:val="00D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/education/cases/solution/1709755/" TargetMode="External"/><Relationship Id="rId13" Type="http://schemas.openxmlformats.org/officeDocument/2006/relationships/hyperlink" Target="http://www.e-xecutive.ru/education/cases/solution/1708753/" TargetMode="External"/><Relationship Id="rId18" Type="http://schemas.openxmlformats.org/officeDocument/2006/relationships/hyperlink" Target="http://www.e-xecutive.ru/education/cases/solution/16996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-xecutive.ru/education/cases/solution/1698744/" TargetMode="External"/><Relationship Id="rId7" Type="http://schemas.openxmlformats.org/officeDocument/2006/relationships/hyperlink" Target="http://www.e-xecutive.ru/education/cases/solution/1709638/" TargetMode="External"/><Relationship Id="rId12" Type="http://schemas.openxmlformats.org/officeDocument/2006/relationships/hyperlink" Target="http://www.e-xecutive.ru/education/cases/solution/1708717/" TargetMode="External"/><Relationship Id="rId17" Type="http://schemas.openxmlformats.org/officeDocument/2006/relationships/hyperlink" Target="http://www.e-xecutive.ru/education/cases/solution/170185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-xecutive.ru/education/cases/solution/1701811/" TargetMode="External"/><Relationship Id="rId20" Type="http://schemas.openxmlformats.org/officeDocument/2006/relationships/hyperlink" Target="http://www.e-xecutive.ru/education/cases/solution/169869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xecutive.ru/education/cases/solution/1712827/" TargetMode="External"/><Relationship Id="rId11" Type="http://schemas.openxmlformats.org/officeDocument/2006/relationships/hyperlink" Target="http://www.e-xecutive.ru/education/cases/solution/170924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-xecutive.ru/education/cases/solution/1714116/" TargetMode="External"/><Relationship Id="rId15" Type="http://schemas.openxmlformats.org/officeDocument/2006/relationships/hyperlink" Target="http://www.e-xecutive.ru/education/cases/solution/170387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-xecutive.ru/education/cases/solution/1709223/" TargetMode="External"/><Relationship Id="rId19" Type="http://schemas.openxmlformats.org/officeDocument/2006/relationships/hyperlink" Target="http://www.e-xecutive.ru/education/cases/solution/16983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xecutive.ru/education/cases/solution/1709845/" TargetMode="External"/><Relationship Id="rId14" Type="http://schemas.openxmlformats.org/officeDocument/2006/relationships/hyperlink" Target="http://www.e-xecutive.ru/education/cases/solution/1707021/" TargetMode="External"/><Relationship Id="rId22" Type="http://schemas.openxmlformats.org/officeDocument/2006/relationships/hyperlink" Target="http://www.e-xecutive.ru/education/cases/solution/16987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2016-03-12T16:01:00Z</dcterms:created>
  <dcterms:modified xsi:type="dcterms:W3CDTF">2016-03-12T17:58:00Z</dcterms:modified>
</cp:coreProperties>
</file>